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Cs w:val="21"/>
        </w:rPr>
      </w:pPr>
      <w:bookmarkStart w:id="0" w:name="_GoBack"/>
      <w:bookmarkEnd w:id="0"/>
      <w:r>
        <w:rPr>
          <w:rFonts w:hint="eastAsia"/>
          <w:szCs w:val="21"/>
        </w:rPr>
        <w:t>附件1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2019年中华经典诵写讲大赛项目一览表</w:t>
      </w:r>
    </w:p>
    <w:tbl>
      <w:tblPr>
        <w:tblStyle w:val="9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1594"/>
        <w:gridCol w:w="6213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推荐作品数量</w:t>
            </w:r>
          </w:p>
        </w:tc>
        <w:tc>
          <w:tcPr>
            <w:tcW w:w="6213" w:type="dxa"/>
          </w:tcPr>
          <w:p>
            <w:pPr>
              <w:jc w:val="center"/>
            </w:pPr>
            <w:r>
              <w:rPr>
                <w:rFonts w:hint="eastAsia"/>
              </w:rPr>
              <w:t>作品形式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经典诵读大赛（大学生组）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3个（古代诗文作品不少于1个）</w:t>
            </w:r>
          </w:p>
        </w:tc>
        <w:tc>
          <w:tcPr>
            <w:tcW w:w="6213" w:type="dxa"/>
            <w:vAlign w:val="center"/>
          </w:tcPr>
          <w:p>
            <w:r>
              <w:rPr>
                <w:rFonts w:hint="eastAsia"/>
              </w:rPr>
              <w:t>MP4视频格式，长度3</w:t>
            </w:r>
            <w:r>
              <w:t>—</w:t>
            </w:r>
            <w:r>
              <w:rPr>
                <w:rFonts w:hint="eastAsia"/>
              </w:rPr>
              <w:t>6分钟，清晰度不低于720P，大小不超过300M，图像、声音清晰，不抖动、无噪音，视频开头要作品名称、参赛者单位和姓名，不区分个人诵读作品和集体诵读作品，每个作品参与人数不超过8人。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5月13日前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经典诵读大赛（教师组）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3个（古代诗文作品不少于1个）</w:t>
            </w:r>
          </w:p>
        </w:tc>
        <w:tc>
          <w:tcPr>
            <w:tcW w:w="6213" w:type="dxa"/>
            <w:vAlign w:val="center"/>
          </w:tcPr>
          <w:p>
            <w:r>
              <w:rPr>
                <w:rFonts w:hint="eastAsia"/>
              </w:rPr>
              <w:t>MP4视频格式，长度3</w:t>
            </w:r>
            <w:r>
              <w:t>—</w:t>
            </w:r>
            <w:r>
              <w:rPr>
                <w:rFonts w:hint="eastAsia"/>
              </w:rPr>
              <w:t>6分钟，清晰度不低于720P，大小不超过300M，图像、声音清晰，不抖动、无噪音，视频开头要作品名称、参赛者单位和姓名，不区分个人诵读作品和集体诵读作品，每个作品参与人数不超过8人。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5月13日前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诗文创作大赛（诗词类）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6213" w:type="dxa"/>
            <w:vAlign w:val="center"/>
          </w:tcPr>
          <w:p>
            <w:r>
              <w:rPr>
                <w:rFonts w:hint="eastAsia"/>
              </w:rPr>
              <w:t>包括近体诗、词有及现代诗歌，有标题，长度不超过30行。每人限投1篇原创作品，通过上传手写作品照片或电子文档，照片大小为1</w:t>
            </w:r>
            <w:r>
              <w:t>—</w:t>
            </w:r>
            <w:r>
              <w:rPr>
                <w:rFonts w:hint="eastAsia"/>
              </w:rPr>
              <w:t>5M</w:t>
            </w:r>
          </w:p>
        </w:tc>
        <w:tc>
          <w:tcPr>
            <w:tcW w:w="2694" w:type="dxa"/>
          </w:tcPr>
          <w:p>
            <w:pPr>
              <w:jc w:val="center"/>
            </w:pPr>
            <w:r>
              <w:rPr>
                <w:rFonts w:hint="eastAsia"/>
              </w:rPr>
              <w:t>4月1日</w:t>
            </w:r>
            <w:r>
              <w:t>—</w:t>
            </w:r>
            <w:r>
              <w:rPr>
                <w:rFonts w:hint="eastAsia"/>
              </w:rPr>
              <w:t>6月15日直接登陆官网参加全国竞赛</w:t>
            </w:r>
          </w:p>
          <w:p>
            <w:pPr>
              <w:jc w:val="center"/>
            </w:pPr>
            <w:r>
              <w:rPr>
                <w:rFonts w:hint="eastAsia"/>
              </w:rPr>
              <w:t>网址：www.songdujingdian.com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大学生篆刻大赛（手工篆刻类）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6213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从提供的100个词条中任选1个进行篆刻创作，作品材质提倡使用除传统石材以外的各种新型材料，鼓励使用木头、陶瓷等绿色环保可再生资源，每位选手限选1个词条，报送1件或1组作品(印章数量不多于12个)，印蜕6-12方(附4件及以上边款)，印屏尺寸为68cmx45cm、68cmx33cm. 照片要求为JPEG格式，每张大小1M-5M,白色背景、无杂物，能体现作品整体、局部等效果。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4月1日</w:t>
            </w:r>
            <w:r>
              <w:t>—</w:t>
            </w:r>
            <w:r>
              <w:rPr>
                <w:rFonts w:hint="eastAsia"/>
              </w:rPr>
              <w:t>6月15日直接登陆官网参加全国竞赛</w:t>
            </w:r>
          </w:p>
          <w:p>
            <w:pPr>
              <w:jc w:val="center"/>
            </w:pPr>
            <w:r>
              <w:rPr>
                <w:rFonts w:hint="eastAsia"/>
              </w:rPr>
              <w:t>网址：www.songdujingdian.com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大学生篆刻大赛（机器篆刻类）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62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提供的100个词条中任选1个进行篆刻创作，作品材质提倡使用除传统石材以外的各种新型材料，鼓励使用木头、陶瓷等绿色环保可再生资源，每位选手限选1个词条，报送1件或1组作品(印章数量不多于12个)，印蜕6-12方(附4件及以上边款)，印屏尺寸为68cmx45cm、68cmx33cm. 照片要求为JPEG格式，每张大小1M-5M,白色背景、无杂物，能体现作品整体、局部等效果。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4月1日</w:t>
            </w:r>
            <w:r>
              <w:t>—</w:t>
            </w:r>
            <w:r>
              <w:rPr>
                <w:rFonts w:hint="eastAsia"/>
              </w:rPr>
              <w:t>6月15日直接登陆官网参加全国竞赛</w:t>
            </w:r>
          </w:p>
          <w:p>
            <w:pPr>
              <w:jc w:val="center"/>
            </w:pPr>
            <w:r>
              <w:rPr>
                <w:rFonts w:hint="eastAsia"/>
              </w:rPr>
              <w:t>网址：www.songdujingdian.com</w:t>
            </w:r>
          </w:p>
        </w:tc>
      </w:tr>
    </w:tbl>
    <w:p/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B77"/>
    <w:rsid w:val="00050093"/>
    <w:rsid w:val="00071447"/>
    <w:rsid w:val="000E1B77"/>
    <w:rsid w:val="001B2FC5"/>
    <w:rsid w:val="003537E6"/>
    <w:rsid w:val="003B780E"/>
    <w:rsid w:val="003E6EA2"/>
    <w:rsid w:val="004435DA"/>
    <w:rsid w:val="00556A54"/>
    <w:rsid w:val="00780C05"/>
    <w:rsid w:val="007D57B9"/>
    <w:rsid w:val="00B869E8"/>
    <w:rsid w:val="00BB77C7"/>
    <w:rsid w:val="00CA1562"/>
    <w:rsid w:val="00D422B8"/>
    <w:rsid w:val="00E445AB"/>
    <w:rsid w:val="00E6394A"/>
    <w:rsid w:val="00F145A7"/>
    <w:rsid w:val="00F47D0F"/>
    <w:rsid w:val="00FD751D"/>
    <w:rsid w:val="04B2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2 Char"/>
    <w:basedOn w:val="10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">
    <w:name w:val="样式1"/>
    <w:basedOn w:val="2"/>
    <w:next w:val="1"/>
    <w:qFormat/>
    <w:uiPriority w:val="0"/>
  </w:style>
  <w:style w:type="character" w:customStyle="1" w:styleId="13">
    <w:name w:val="标题 1 Char"/>
    <w:basedOn w:val="10"/>
    <w:link w:val="2"/>
    <w:uiPriority w:val="9"/>
    <w:rPr>
      <w:b/>
      <w:bCs/>
      <w:kern w:val="44"/>
      <w:sz w:val="44"/>
      <w:szCs w:val="44"/>
    </w:rPr>
  </w:style>
  <w:style w:type="paragraph" w:customStyle="1" w:styleId="14">
    <w:name w:val="样式3"/>
    <w:basedOn w:val="4"/>
    <w:next w:val="1"/>
    <w:qFormat/>
    <w:uiPriority w:val="0"/>
  </w:style>
  <w:style w:type="character" w:customStyle="1" w:styleId="15">
    <w:name w:val="标题 3 Char"/>
    <w:basedOn w:val="10"/>
    <w:link w:val="4"/>
    <w:semiHidden/>
    <w:uiPriority w:val="9"/>
    <w:rPr>
      <w:b/>
      <w:bCs/>
      <w:sz w:val="32"/>
      <w:szCs w:val="32"/>
    </w:rPr>
  </w:style>
  <w:style w:type="character" w:customStyle="1" w:styleId="16">
    <w:name w:val="批注框文本 Char"/>
    <w:basedOn w:val="10"/>
    <w:link w:val="5"/>
    <w:semiHidden/>
    <w:uiPriority w:val="99"/>
    <w:rPr>
      <w:sz w:val="18"/>
      <w:szCs w:val="18"/>
    </w:rPr>
  </w:style>
  <w:style w:type="character" w:customStyle="1" w:styleId="17">
    <w:name w:val="页眉 Char"/>
    <w:basedOn w:val="10"/>
    <w:link w:val="7"/>
    <w:uiPriority w:val="99"/>
    <w:rPr>
      <w:sz w:val="18"/>
      <w:szCs w:val="18"/>
    </w:rPr>
  </w:style>
  <w:style w:type="character" w:customStyle="1" w:styleId="18">
    <w:name w:val="页脚 Char"/>
    <w:basedOn w:val="10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825</Characters>
  <Lines>6</Lines>
  <Paragraphs>1</Paragraphs>
  <TotalTime>56</TotalTime>
  <ScaleCrop>false</ScaleCrop>
  <LinksUpToDate>false</LinksUpToDate>
  <CharactersWithSpaces>968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2019-04-18T07:26:00Z</dcterms:created>
  <dc:creator>甘</dc:creator>
  <cp:lastModifiedBy>向日葵没有眼泪</cp:lastModifiedBy>
  <cp:lastPrinted>2019-04-18T08:19:00Z</cp:lastPrinted>
  <dcterms:modified xsi:type="dcterms:W3CDTF">2019-04-22T02:44:53Z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